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DE" w:rsidRPr="007A44DE" w:rsidRDefault="007A44DE" w:rsidP="007A44DE">
      <w:pPr>
        <w:widowControl/>
        <w:shd w:val="clear" w:color="auto" w:fill="FFFFFF"/>
        <w:jc w:val="left"/>
        <w:outlineLvl w:val="0"/>
        <w:rPr>
          <w:rFonts w:ascii="微软雅黑" w:eastAsia="微软雅黑" w:hAnsi="微软雅黑" w:cs="宋体"/>
          <w:color w:val="333333"/>
          <w:kern w:val="36"/>
          <w:sz w:val="48"/>
          <w:szCs w:val="48"/>
        </w:rPr>
      </w:pPr>
      <w:r w:rsidRPr="007A44DE">
        <w:rPr>
          <w:rFonts w:ascii="微软雅黑" w:eastAsia="微软雅黑" w:hAnsi="微软雅黑" w:cs="宋体" w:hint="eastAsia"/>
          <w:color w:val="333333"/>
          <w:kern w:val="36"/>
          <w:sz w:val="48"/>
          <w:szCs w:val="48"/>
        </w:rPr>
        <w:t>关于印发江苏省2023年政府集中采购目录及标准的通知(</w:t>
      </w:r>
      <w:proofErr w:type="gramStart"/>
      <w:r w:rsidRPr="007A44DE">
        <w:rPr>
          <w:rFonts w:ascii="微软雅黑" w:eastAsia="微软雅黑" w:hAnsi="微软雅黑" w:cs="宋体" w:hint="eastAsia"/>
          <w:color w:val="333333"/>
          <w:kern w:val="36"/>
          <w:sz w:val="48"/>
          <w:szCs w:val="48"/>
        </w:rPr>
        <w:t>苏财购〔2022〕</w:t>
      </w:r>
      <w:proofErr w:type="gramEnd"/>
      <w:r w:rsidRPr="007A44DE">
        <w:rPr>
          <w:rFonts w:ascii="微软雅黑" w:eastAsia="微软雅黑" w:hAnsi="微软雅黑" w:cs="宋体" w:hint="eastAsia"/>
          <w:color w:val="333333"/>
          <w:kern w:val="36"/>
          <w:sz w:val="48"/>
          <w:szCs w:val="48"/>
        </w:rPr>
        <w:t>65号)</w:t>
      </w:r>
    </w:p>
    <w:p w:rsidR="007A44DE" w:rsidRPr="009B4671" w:rsidRDefault="007A44DE" w:rsidP="007A44DE">
      <w:pPr>
        <w:widowControl/>
        <w:shd w:val="clear" w:color="auto" w:fill="FFFFFF"/>
        <w:spacing w:line="555" w:lineRule="atLeast"/>
        <w:rPr>
          <w:rFonts w:ascii="方正仿宋_GBK" w:eastAsia="方正仿宋_GBK" w:hAnsi="微软雅黑" w:cs="宋体"/>
          <w:color w:val="333333"/>
          <w:kern w:val="0"/>
          <w:sz w:val="24"/>
          <w:szCs w:val="24"/>
        </w:rPr>
      </w:pPr>
    </w:p>
    <w:p w:rsidR="007A44DE" w:rsidRPr="007A44DE" w:rsidRDefault="007A44DE" w:rsidP="007A44DE">
      <w:pPr>
        <w:widowControl/>
        <w:shd w:val="clear" w:color="auto" w:fill="FFFFFF"/>
        <w:spacing w:line="55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省各部委办厅局，省各直属单位，各设区市、县（市）财政局：</w:t>
      </w:r>
    </w:p>
    <w:p w:rsidR="007A44DE" w:rsidRPr="007A44DE" w:rsidRDefault="007A44DE" w:rsidP="007A44DE">
      <w:pPr>
        <w:widowControl/>
        <w:shd w:val="clear" w:color="auto" w:fill="FFFFFF"/>
        <w:spacing w:line="555" w:lineRule="atLeast"/>
        <w:ind w:firstLine="630"/>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根据《中华人民共和国政府采购法》及其实施条例，为规范集中采购范围，发挥集中采购优势，提高政府采购效率，现将《江苏省</w:t>
      </w:r>
      <w:r w:rsidRPr="007A44DE">
        <w:rPr>
          <w:rFonts w:ascii="微软雅黑" w:eastAsia="微软雅黑" w:hAnsi="微软雅黑" w:cs="宋体" w:hint="eastAsia"/>
          <w:color w:val="333333"/>
          <w:kern w:val="0"/>
          <w:sz w:val="24"/>
          <w:szCs w:val="24"/>
        </w:rPr>
        <w:t>2023</w:t>
      </w:r>
      <w:r w:rsidRPr="007A44DE">
        <w:rPr>
          <w:rFonts w:ascii="方正仿宋_GBK" w:eastAsia="方正仿宋_GBK" w:hAnsi="微软雅黑" w:cs="宋体" w:hint="eastAsia"/>
          <w:color w:val="333333"/>
          <w:kern w:val="0"/>
          <w:sz w:val="24"/>
          <w:szCs w:val="24"/>
        </w:rPr>
        <w:t>年政府集中采购目录及标准》印发给你们，自</w:t>
      </w:r>
      <w:r w:rsidRPr="007A44DE">
        <w:rPr>
          <w:rFonts w:ascii="微软雅黑" w:eastAsia="微软雅黑" w:hAnsi="微软雅黑" w:cs="宋体" w:hint="eastAsia"/>
          <w:color w:val="333333"/>
          <w:kern w:val="0"/>
          <w:sz w:val="24"/>
          <w:szCs w:val="24"/>
        </w:rPr>
        <w:t>2023</w:t>
      </w:r>
      <w:r w:rsidRPr="007A44DE">
        <w:rPr>
          <w:rFonts w:ascii="方正仿宋_GBK" w:eastAsia="方正仿宋_GBK" w:hAnsi="微软雅黑" w:cs="宋体" w:hint="eastAsia"/>
          <w:color w:val="333333"/>
          <w:kern w:val="0"/>
          <w:sz w:val="24"/>
          <w:szCs w:val="24"/>
        </w:rPr>
        <w:t>年</w:t>
      </w:r>
      <w:r w:rsidRPr="007A44DE">
        <w:rPr>
          <w:rFonts w:ascii="微软雅黑" w:eastAsia="微软雅黑" w:hAnsi="微软雅黑" w:cs="宋体" w:hint="eastAsia"/>
          <w:color w:val="333333"/>
          <w:kern w:val="0"/>
          <w:sz w:val="24"/>
          <w:szCs w:val="24"/>
        </w:rPr>
        <w:t>1</w:t>
      </w:r>
      <w:r w:rsidRPr="007A44DE">
        <w:rPr>
          <w:rFonts w:ascii="方正仿宋_GBK" w:eastAsia="方正仿宋_GBK" w:hAnsi="微软雅黑" w:cs="宋体" w:hint="eastAsia"/>
          <w:color w:val="333333"/>
          <w:kern w:val="0"/>
          <w:sz w:val="24"/>
          <w:szCs w:val="24"/>
        </w:rPr>
        <w:t>月</w:t>
      </w:r>
      <w:r w:rsidRPr="007A44DE">
        <w:rPr>
          <w:rFonts w:ascii="微软雅黑" w:eastAsia="微软雅黑" w:hAnsi="微软雅黑" w:cs="宋体" w:hint="eastAsia"/>
          <w:color w:val="333333"/>
          <w:kern w:val="0"/>
          <w:sz w:val="24"/>
          <w:szCs w:val="24"/>
        </w:rPr>
        <w:t>1</w:t>
      </w:r>
      <w:r w:rsidRPr="007A44DE">
        <w:rPr>
          <w:rFonts w:ascii="方正仿宋_GBK" w:eastAsia="方正仿宋_GBK" w:hAnsi="微软雅黑" w:cs="宋体" w:hint="eastAsia"/>
          <w:color w:val="333333"/>
          <w:kern w:val="0"/>
          <w:sz w:val="24"/>
          <w:szCs w:val="24"/>
        </w:rPr>
        <w:t>日起正式施行。各地各部门要依据本目录及标准，规范编制和执行</w:t>
      </w:r>
      <w:r w:rsidRPr="007A44DE">
        <w:rPr>
          <w:rFonts w:ascii="微软雅黑" w:eastAsia="微软雅黑" w:hAnsi="微软雅黑" w:cs="宋体" w:hint="eastAsia"/>
          <w:color w:val="333333"/>
          <w:kern w:val="0"/>
          <w:sz w:val="24"/>
          <w:szCs w:val="24"/>
        </w:rPr>
        <w:t>2023</w:t>
      </w:r>
      <w:r w:rsidRPr="007A44DE">
        <w:rPr>
          <w:rFonts w:ascii="方正仿宋_GBK" w:eastAsia="方正仿宋_GBK" w:hAnsi="微软雅黑" w:cs="宋体" w:hint="eastAsia"/>
          <w:color w:val="333333"/>
          <w:kern w:val="0"/>
          <w:sz w:val="24"/>
          <w:szCs w:val="24"/>
        </w:rPr>
        <w:t>年政府采购预算。</w:t>
      </w:r>
    </w:p>
    <w:p w:rsidR="007A44DE" w:rsidRPr="007A44DE" w:rsidRDefault="007A44DE" w:rsidP="007A44DE">
      <w:pPr>
        <w:widowControl/>
        <w:shd w:val="clear" w:color="auto" w:fill="FFFFFF"/>
        <w:spacing w:line="555" w:lineRule="atLeast"/>
        <w:rPr>
          <w:rFonts w:ascii="微软雅黑" w:eastAsia="微软雅黑" w:hAnsi="微软雅黑" w:cs="宋体"/>
          <w:color w:val="333333"/>
          <w:kern w:val="0"/>
          <w:sz w:val="24"/>
          <w:szCs w:val="24"/>
        </w:rPr>
      </w:pPr>
      <w:r w:rsidRPr="007A44DE">
        <w:rPr>
          <w:rFonts w:ascii="微软雅黑" w:eastAsia="微软雅黑" w:hAnsi="微软雅黑" w:cs="宋体" w:hint="eastAsia"/>
          <w:color w:val="333333"/>
          <w:kern w:val="0"/>
          <w:sz w:val="24"/>
          <w:szCs w:val="24"/>
        </w:rPr>
        <w:t> </w:t>
      </w:r>
    </w:p>
    <w:p w:rsidR="007A44DE" w:rsidRPr="007A44DE" w:rsidRDefault="007A44DE" w:rsidP="009B4671">
      <w:pPr>
        <w:widowControl/>
        <w:shd w:val="clear" w:color="auto" w:fill="FFFFFF"/>
        <w:spacing w:line="555" w:lineRule="atLeast"/>
        <w:jc w:val="left"/>
        <w:rPr>
          <w:rFonts w:ascii="微软雅黑" w:eastAsia="微软雅黑" w:hAnsi="微软雅黑" w:cs="宋体"/>
          <w:color w:val="333333"/>
          <w:kern w:val="0"/>
          <w:sz w:val="24"/>
          <w:szCs w:val="24"/>
        </w:rPr>
      </w:pPr>
      <w:bookmarkStart w:id="0" w:name="_GoBack"/>
      <w:bookmarkEnd w:id="0"/>
      <w:r w:rsidRPr="007A44DE">
        <w:rPr>
          <w:rFonts w:ascii="方正仿宋_GBK" w:eastAsia="方正仿宋_GBK" w:hAnsi="微软雅黑" w:cs="宋体" w:hint="eastAsia"/>
          <w:color w:val="333333"/>
          <w:kern w:val="0"/>
          <w:sz w:val="24"/>
          <w:szCs w:val="24"/>
        </w:rPr>
        <w:t>附件：江苏省</w:t>
      </w:r>
      <w:r w:rsidRPr="007A44DE">
        <w:rPr>
          <w:rFonts w:ascii="微软雅黑" w:eastAsia="微软雅黑" w:hAnsi="微软雅黑" w:cs="宋体" w:hint="eastAsia"/>
          <w:color w:val="333333"/>
          <w:kern w:val="0"/>
          <w:sz w:val="24"/>
          <w:szCs w:val="24"/>
        </w:rPr>
        <w:t>2023</w:t>
      </w:r>
      <w:r w:rsidRPr="007A44DE">
        <w:rPr>
          <w:rFonts w:ascii="方正仿宋_GBK" w:eastAsia="方正仿宋_GBK" w:hAnsi="微软雅黑" w:cs="宋体" w:hint="eastAsia"/>
          <w:color w:val="333333"/>
          <w:kern w:val="0"/>
          <w:sz w:val="24"/>
          <w:szCs w:val="24"/>
        </w:rPr>
        <w:t>年政府集中采购目录及标准</w:t>
      </w:r>
    </w:p>
    <w:p w:rsidR="007A44DE" w:rsidRPr="007A44DE" w:rsidRDefault="007A44DE" w:rsidP="007A44DE">
      <w:pPr>
        <w:widowControl/>
        <w:shd w:val="clear" w:color="auto" w:fill="FFFFFF"/>
        <w:spacing w:line="555" w:lineRule="atLeast"/>
        <w:ind w:left="211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 xml:space="preserve"> </w:t>
      </w:r>
      <w:r w:rsidRPr="007A44DE">
        <w:rPr>
          <w:rFonts w:ascii="方正仿宋_GBK" w:eastAsia="方正仿宋_GBK" w:hAnsi="微软雅黑" w:cs="宋体" w:hint="eastAsia"/>
          <w:color w:val="333333"/>
          <w:kern w:val="0"/>
          <w:sz w:val="24"/>
          <w:szCs w:val="24"/>
        </w:rPr>
        <w:t> </w:t>
      </w:r>
      <w:r w:rsidRPr="007A44DE">
        <w:rPr>
          <w:rFonts w:ascii="方正仿宋_GBK" w:eastAsia="方正仿宋_GBK" w:hAnsi="微软雅黑" w:cs="宋体" w:hint="eastAsia"/>
          <w:color w:val="333333"/>
          <w:kern w:val="0"/>
          <w:sz w:val="24"/>
          <w:szCs w:val="24"/>
        </w:rPr>
        <w:t>江苏省财政厅</w:t>
      </w:r>
      <w:r w:rsidRPr="007A44DE">
        <w:rPr>
          <w:rFonts w:ascii="微软雅黑" w:eastAsia="微软雅黑" w:hAnsi="微软雅黑" w:cs="宋体" w:hint="eastAsia"/>
          <w:color w:val="333333"/>
          <w:kern w:val="0"/>
          <w:sz w:val="24"/>
          <w:szCs w:val="24"/>
        </w:rPr>
        <w:t> </w:t>
      </w:r>
    </w:p>
    <w:p w:rsidR="007A44DE" w:rsidRDefault="007A44DE" w:rsidP="007A44DE">
      <w:pPr>
        <w:widowControl/>
        <w:shd w:val="clear" w:color="auto" w:fill="FFFFFF"/>
        <w:spacing w:line="555" w:lineRule="atLeast"/>
        <w:ind w:left="2115"/>
        <w:rPr>
          <w:rFonts w:ascii="方正仿宋_GBK" w:eastAsia="方正仿宋_GBK" w:hAnsi="微软雅黑" w:cs="宋体"/>
          <w:color w:val="333333"/>
          <w:kern w:val="0"/>
          <w:sz w:val="24"/>
          <w:szCs w:val="24"/>
        </w:rPr>
      </w:pPr>
      <w:r w:rsidRPr="007A44DE">
        <w:rPr>
          <w:rFonts w:ascii="微软雅黑" w:eastAsia="微软雅黑" w:hAnsi="微软雅黑" w:cs="宋体" w:hint="eastAsia"/>
          <w:color w:val="333333"/>
          <w:kern w:val="0"/>
          <w:sz w:val="24"/>
          <w:szCs w:val="24"/>
        </w:rPr>
        <w:t>                                           2022</w:t>
      </w:r>
      <w:r w:rsidRPr="007A44DE">
        <w:rPr>
          <w:rFonts w:ascii="方正仿宋_GBK" w:eastAsia="方正仿宋_GBK" w:hAnsi="微软雅黑" w:cs="宋体" w:hint="eastAsia"/>
          <w:color w:val="333333"/>
          <w:kern w:val="0"/>
          <w:sz w:val="24"/>
          <w:szCs w:val="24"/>
        </w:rPr>
        <w:t>年</w:t>
      </w:r>
      <w:r w:rsidRPr="007A44DE">
        <w:rPr>
          <w:rFonts w:ascii="微软雅黑" w:eastAsia="微软雅黑" w:hAnsi="微软雅黑" w:cs="宋体" w:hint="eastAsia"/>
          <w:color w:val="333333"/>
          <w:kern w:val="0"/>
          <w:sz w:val="24"/>
          <w:szCs w:val="24"/>
        </w:rPr>
        <w:t>8</w:t>
      </w:r>
      <w:r w:rsidRPr="007A44DE">
        <w:rPr>
          <w:rFonts w:ascii="方正仿宋_GBK" w:eastAsia="方正仿宋_GBK" w:hAnsi="微软雅黑" w:cs="宋体" w:hint="eastAsia"/>
          <w:color w:val="333333"/>
          <w:kern w:val="0"/>
          <w:sz w:val="24"/>
          <w:szCs w:val="24"/>
        </w:rPr>
        <w:t>月</w:t>
      </w:r>
      <w:r w:rsidRPr="007A44DE">
        <w:rPr>
          <w:rFonts w:ascii="微软雅黑" w:eastAsia="微软雅黑" w:hAnsi="微软雅黑" w:cs="宋体" w:hint="eastAsia"/>
          <w:color w:val="333333"/>
          <w:kern w:val="0"/>
          <w:sz w:val="24"/>
          <w:szCs w:val="24"/>
        </w:rPr>
        <w:t>3</w:t>
      </w:r>
      <w:r w:rsidRPr="007A44DE">
        <w:rPr>
          <w:rFonts w:ascii="方正仿宋_GBK" w:eastAsia="方正仿宋_GBK" w:hAnsi="微软雅黑" w:cs="宋体" w:hint="eastAsia"/>
          <w:color w:val="333333"/>
          <w:kern w:val="0"/>
          <w:sz w:val="24"/>
          <w:szCs w:val="24"/>
        </w:rPr>
        <w:t>日</w:t>
      </w:r>
    </w:p>
    <w:p w:rsidR="007A44DE" w:rsidRDefault="007A44DE">
      <w:pPr>
        <w:widowControl/>
        <w:jc w:val="left"/>
        <w:rPr>
          <w:rFonts w:ascii="方正仿宋_GBK" w:eastAsia="方正仿宋_GBK" w:hAnsi="微软雅黑" w:cs="宋体"/>
          <w:color w:val="333333"/>
          <w:kern w:val="0"/>
          <w:sz w:val="24"/>
          <w:szCs w:val="24"/>
        </w:rPr>
      </w:pPr>
      <w:r>
        <w:rPr>
          <w:rFonts w:ascii="方正仿宋_GBK" w:eastAsia="方正仿宋_GBK" w:hAnsi="微软雅黑" w:cs="宋体"/>
          <w:color w:val="333333"/>
          <w:kern w:val="0"/>
          <w:sz w:val="24"/>
          <w:szCs w:val="24"/>
        </w:rPr>
        <w:br w:type="page"/>
      </w:r>
    </w:p>
    <w:p w:rsidR="007A44DE" w:rsidRDefault="007A44DE">
      <w:pPr>
        <w:widowControl/>
        <w:jc w:val="left"/>
        <w:rPr>
          <w:rFonts w:ascii="方正仿宋_GBK" w:eastAsia="方正仿宋_GBK" w:hAnsi="微软雅黑" w:cs="宋体"/>
          <w:color w:val="333333"/>
          <w:kern w:val="0"/>
          <w:sz w:val="24"/>
          <w:szCs w:val="24"/>
        </w:rPr>
        <w:sectPr w:rsidR="007A44DE">
          <w:pgSz w:w="11906" w:h="16838"/>
          <w:pgMar w:top="1440" w:right="1800" w:bottom="1440" w:left="1800" w:header="851" w:footer="992" w:gutter="0"/>
          <w:cols w:space="425"/>
          <w:docGrid w:type="lines" w:linePitch="312"/>
        </w:sectPr>
      </w:pPr>
    </w:p>
    <w:p w:rsidR="007A44DE" w:rsidRDefault="007A44DE">
      <w:pPr>
        <w:widowControl/>
        <w:jc w:val="left"/>
        <w:rPr>
          <w:rFonts w:ascii="方正仿宋_GBK" w:eastAsia="方正仿宋_GBK" w:hAnsi="微软雅黑" w:cs="宋体"/>
          <w:color w:val="333333"/>
          <w:kern w:val="0"/>
          <w:sz w:val="24"/>
          <w:szCs w:val="24"/>
        </w:rPr>
      </w:pPr>
    </w:p>
    <w:p w:rsidR="007A44DE" w:rsidRPr="007A44DE" w:rsidRDefault="007A44DE" w:rsidP="007A44DE">
      <w:pPr>
        <w:widowControl/>
        <w:shd w:val="clear" w:color="auto" w:fill="FFFFFF"/>
        <w:spacing w:line="555" w:lineRule="atLeast"/>
        <w:ind w:left="2115"/>
        <w:rPr>
          <w:rFonts w:ascii="微软雅黑" w:eastAsia="微软雅黑" w:hAnsi="微软雅黑" w:cs="宋体"/>
          <w:color w:val="333333"/>
          <w:kern w:val="0"/>
          <w:sz w:val="24"/>
          <w:szCs w:val="24"/>
        </w:rPr>
      </w:pPr>
    </w:p>
    <w:p w:rsidR="007A44DE" w:rsidRPr="007A44DE" w:rsidRDefault="007A44DE" w:rsidP="007A44DE">
      <w:pPr>
        <w:widowControl/>
        <w:shd w:val="clear" w:color="auto" w:fill="FFFFFF"/>
        <w:spacing w:line="555" w:lineRule="atLeast"/>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t>附件</w:t>
      </w:r>
    </w:p>
    <w:p w:rsidR="007A44DE" w:rsidRPr="007A44DE" w:rsidRDefault="007A44DE" w:rsidP="007A44DE">
      <w:pPr>
        <w:widowControl/>
        <w:shd w:val="clear" w:color="auto" w:fill="FFFFFF"/>
        <w:spacing w:line="555" w:lineRule="atLeast"/>
        <w:jc w:val="center"/>
        <w:rPr>
          <w:rFonts w:ascii="微软雅黑" w:eastAsia="微软雅黑" w:hAnsi="微软雅黑" w:cs="宋体"/>
          <w:color w:val="333333"/>
          <w:kern w:val="0"/>
          <w:sz w:val="24"/>
          <w:szCs w:val="24"/>
        </w:rPr>
      </w:pPr>
      <w:r w:rsidRPr="007A44DE">
        <w:rPr>
          <w:rFonts w:ascii="方正小标宋_GBK" w:eastAsia="方正小标宋_GBK" w:hAnsi="微软雅黑" w:cs="宋体" w:hint="eastAsia"/>
          <w:color w:val="333333"/>
          <w:kern w:val="0"/>
          <w:sz w:val="36"/>
          <w:szCs w:val="36"/>
        </w:rPr>
        <w:t>江苏省</w:t>
      </w:r>
      <w:r w:rsidRPr="007A44DE">
        <w:rPr>
          <w:rFonts w:ascii="Times New Roman" w:eastAsia="微软雅黑" w:hAnsi="Times New Roman" w:cs="Times New Roman"/>
          <w:color w:val="333333"/>
          <w:kern w:val="0"/>
          <w:sz w:val="36"/>
          <w:szCs w:val="36"/>
        </w:rPr>
        <w:t>2023</w:t>
      </w:r>
      <w:r w:rsidRPr="007A44DE">
        <w:rPr>
          <w:rFonts w:ascii="方正小标宋_GBK" w:eastAsia="方正小标宋_GBK" w:hAnsi="微软雅黑" w:cs="宋体" w:hint="eastAsia"/>
          <w:color w:val="333333"/>
          <w:kern w:val="0"/>
          <w:sz w:val="36"/>
          <w:szCs w:val="36"/>
        </w:rPr>
        <w:t>年政府集中采购目录及标准</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32"/>
          <w:szCs w:val="32"/>
        </w:rPr>
        <w:t> </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t>一、集中采购目录</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以下项目应当按规定委托集中采购机构代理采购。</w:t>
      </w:r>
    </w:p>
    <w:tbl>
      <w:tblPr>
        <w:tblW w:w="12962" w:type="dxa"/>
        <w:shd w:val="clear" w:color="auto" w:fill="FFFFFF"/>
        <w:tblCellMar>
          <w:top w:w="15" w:type="dxa"/>
          <w:left w:w="15" w:type="dxa"/>
          <w:bottom w:w="15" w:type="dxa"/>
          <w:right w:w="15" w:type="dxa"/>
        </w:tblCellMar>
        <w:tblLook w:val="04A0" w:firstRow="1" w:lastRow="0" w:firstColumn="1" w:lastColumn="0" w:noHBand="0" w:noVBand="1"/>
      </w:tblPr>
      <w:tblGrid>
        <w:gridCol w:w="1107"/>
        <w:gridCol w:w="2443"/>
        <w:gridCol w:w="2206"/>
        <w:gridCol w:w="3822"/>
        <w:gridCol w:w="3384"/>
      </w:tblGrid>
      <w:tr w:rsidR="007A44DE" w:rsidRPr="007A44DE" w:rsidTr="007A44DE">
        <w:trPr>
          <w:trHeight w:val="594"/>
        </w:trPr>
        <w:tc>
          <w:tcPr>
            <w:tcW w:w="110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方正仿宋_GBK" w:eastAsia="方正仿宋_GBK" w:hAnsi="微软雅黑" w:cs="宋体" w:hint="eastAsia"/>
                <w:b/>
                <w:bCs/>
                <w:color w:val="333333"/>
                <w:kern w:val="0"/>
                <w:sz w:val="24"/>
                <w:szCs w:val="24"/>
              </w:rPr>
              <w:t>序号</w:t>
            </w:r>
          </w:p>
        </w:tc>
        <w:tc>
          <w:tcPr>
            <w:tcW w:w="244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方正仿宋_GBK" w:eastAsia="方正仿宋_GBK" w:hAnsi="微软雅黑" w:cs="宋体" w:hint="eastAsia"/>
                <w:b/>
                <w:bCs/>
                <w:color w:val="333333"/>
                <w:kern w:val="0"/>
                <w:sz w:val="24"/>
                <w:szCs w:val="24"/>
              </w:rPr>
              <w:t>品</w:t>
            </w:r>
            <w:r w:rsidRPr="007A44DE">
              <w:rPr>
                <w:rFonts w:ascii="微软雅黑" w:eastAsia="微软雅黑" w:hAnsi="微软雅黑" w:cs="宋体" w:hint="eastAsia"/>
                <w:b/>
                <w:bCs/>
                <w:color w:val="333333"/>
                <w:kern w:val="0"/>
                <w:sz w:val="24"/>
                <w:szCs w:val="24"/>
              </w:rPr>
              <w:t> </w:t>
            </w:r>
            <w:r w:rsidRPr="007A44DE">
              <w:rPr>
                <w:rFonts w:ascii="方正仿宋_GBK" w:eastAsia="方正仿宋_GBK" w:hAnsi="微软雅黑" w:cs="宋体" w:hint="eastAsia"/>
                <w:b/>
                <w:bCs/>
                <w:color w:val="333333"/>
                <w:kern w:val="0"/>
                <w:sz w:val="24"/>
                <w:szCs w:val="24"/>
              </w:rPr>
              <w:t>目</w:t>
            </w:r>
          </w:p>
        </w:tc>
        <w:tc>
          <w:tcPr>
            <w:tcW w:w="2206"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方正仿宋_GBK" w:eastAsia="方正仿宋_GBK" w:hAnsi="微软雅黑" w:cs="宋体" w:hint="eastAsia"/>
                <w:b/>
                <w:bCs/>
                <w:color w:val="333333"/>
                <w:kern w:val="0"/>
                <w:sz w:val="24"/>
                <w:szCs w:val="24"/>
              </w:rPr>
              <w:t>编</w:t>
            </w:r>
            <w:r w:rsidRPr="007A44DE">
              <w:rPr>
                <w:rFonts w:ascii="微软雅黑" w:eastAsia="微软雅黑" w:hAnsi="微软雅黑" w:cs="宋体" w:hint="eastAsia"/>
                <w:b/>
                <w:bCs/>
                <w:color w:val="333333"/>
                <w:kern w:val="0"/>
                <w:sz w:val="24"/>
                <w:szCs w:val="24"/>
              </w:rPr>
              <w:t> </w:t>
            </w:r>
            <w:r w:rsidRPr="007A44DE">
              <w:rPr>
                <w:rFonts w:ascii="方正仿宋_GBK" w:eastAsia="方正仿宋_GBK" w:hAnsi="微软雅黑" w:cs="宋体" w:hint="eastAsia"/>
                <w:b/>
                <w:bCs/>
                <w:color w:val="333333"/>
                <w:kern w:val="0"/>
                <w:sz w:val="24"/>
                <w:szCs w:val="24"/>
              </w:rPr>
              <w:t>码</w:t>
            </w:r>
          </w:p>
        </w:tc>
        <w:tc>
          <w:tcPr>
            <w:tcW w:w="382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方正仿宋_GBK" w:eastAsia="方正仿宋_GBK" w:hAnsi="微软雅黑" w:cs="宋体" w:hint="eastAsia"/>
                <w:b/>
                <w:bCs/>
                <w:color w:val="333333"/>
                <w:kern w:val="0"/>
                <w:sz w:val="24"/>
                <w:szCs w:val="24"/>
              </w:rPr>
              <w:t>说</w:t>
            </w:r>
            <w:r w:rsidRPr="007A44DE">
              <w:rPr>
                <w:rFonts w:ascii="微软雅黑" w:eastAsia="微软雅黑" w:hAnsi="微软雅黑" w:cs="宋体" w:hint="eastAsia"/>
                <w:b/>
                <w:bCs/>
                <w:color w:val="333333"/>
                <w:kern w:val="0"/>
                <w:sz w:val="24"/>
                <w:szCs w:val="24"/>
              </w:rPr>
              <w:t> </w:t>
            </w:r>
            <w:r w:rsidRPr="007A44DE">
              <w:rPr>
                <w:rFonts w:ascii="方正仿宋_GBK" w:eastAsia="方正仿宋_GBK" w:hAnsi="微软雅黑" w:cs="宋体" w:hint="eastAsia"/>
                <w:b/>
                <w:bCs/>
                <w:color w:val="333333"/>
                <w:kern w:val="0"/>
                <w:sz w:val="24"/>
                <w:szCs w:val="24"/>
              </w:rPr>
              <w:t>明</w:t>
            </w:r>
          </w:p>
        </w:tc>
        <w:tc>
          <w:tcPr>
            <w:tcW w:w="338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方正仿宋_GBK" w:eastAsia="方正仿宋_GBK" w:hAnsi="微软雅黑" w:cs="宋体" w:hint="eastAsia"/>
                <w:b/>
                <w:bCs/>
                <w:color w:val="333333"/>
                <w:kern w:val="0"/>
                <w:sz w:val="24"/>
                <w:szCs w:val="24"/>
              </w:rPr>
              <w:t>备</w:t>
            </w:r>
            <w:r w:rsidRPr="007A44DE">
              <w:rPr>
                <w:rFonts w:ascii="微软雅黑" w:eastAsia="微软雅黑" w:hAnsi="微软雅黑" w:cs="宋体" w:hint="eastAsia"/>
                <w:b/>
                <w:bCs/>
                <w:color w:val="333333"/>
                <w:kern w:val="0"/>
                <w:sz w:val="24"/>
                <w:szCs w:val="24"/>
              </w:rPr>
              <w:t> </w:t>
            </w:r>
            <w:r w:rsidRPr="007A44DE">
              <w:rPr>
                <w:rFonts w:ascii="方正仿宋_GBK" w:eastAsia="方正仿宋_GBK" w:hAnsi="微软雅黑" w:cs="宋体" w:hint="eastAsia"/>
                <w:b/>
                <w:bCs/>
                <w:color w:val="333333"/>
                <w:kern w:val="0"/>
                <w:sz w:val="24"/>
                <w:szCs w:val="24"/>
              </w:rPr>
              <w:t>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服务器</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A02010103</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台式计算机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A02010104</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不包括图形工作站。</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便携式计算机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A02010105</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不包括移动工作站。</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w:t>
            </w:r>
            <w:r w:rsidRPr="007A44DE">
              <w:rPr>
                <w:rFonts w:ascii="方正仿宋_GBK" w:eastAsia="方正仿宋_GBK" w:hAnsi="微软雅黑" w:cs="宋体" w:hint="eastAsia"/>
                <w:color w:val="333333"/>
                <w:kern w:val="0"/>
                <w:sz w:val="24"/>
                <w:szCs w:val="24"/>
              </w:rPr>
              <w:lastRenderedPageBreak/>
              <w:t>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4</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信息安全设备</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A020103</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包括防火墙、入侵检测设备、安全审计设备。</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5</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喷墨打印机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A0201060101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6</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激光打印机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A0201060102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7</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针式打印机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A0201060104</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8</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液晶显示器</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A0201060401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307"/>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9</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扫描仪</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A0201060901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包括平板式扫描仪、高速文档扫描仪、书刊扫描仪和胶片扫描仪，不包括档案、工程专用的大幅面扫描</w:t>
            </w:r>
            <w:r w:rsidRPr="007A44DE">
              <w:rPr>
                <w:rFonts w:ascii="方正仿宋_GBK" w:eastAsia="方正仿宋_GBK" w:hAnsi="微软雅黑" w:cs="宋体" w:hint="eastAsia"/>
                <w:color w:val="333333"/>
                <w:kern w:val="0"/>
                <w:sz w:val="24"/>
                <w:szCs w:val="24"/>
              </w:rPr>
              <w:lastRenderedPageBreak/>
              <w:t>仪。</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lastRenderedPageBreak/>
              <w:t>小额零星采购实行框架协议采购，全省联动。</w:t>
            </w:r>
          </w:p>
        </w:tc>
      </w:tr>
      <w:tr w:rsidR="007A44DE" w:rsidRPr="007A44DE" w:rsidTr="007A44DE">
        <w:trPr>
          <w:trHeight w:val="847"/>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10</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基础软件</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A02010801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包括操作系统、数据库管理系统、中间件、办公套件。</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2065"/>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11</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信息安全软件</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A02010805</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包括基础和平台类安全软件、数据安全软件、网络与边界安全、专用安全软件、安全测试评估软件、安全应用软件、安全支撑软件、安全管理软件。</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12</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复印机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817"/>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13</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投影仪</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A020202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不包括用于测量、测绘等专用投影仪。</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14</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多功能一体机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A020204</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包括具有多种办公功能的设备，如</w:t>
            </w:r>
            <w:r w:rsidRPr="007A44DE">
              <w:rPr>
                <w:rFonts w:ascii="方正仿宋_GBK" w:eastAsia="方正仿宋_GBK" w:hAnsi="微软雅黑" w:cs="宋体" w:hint="eastAsia"/>
                <w:color w:val="333333"/>
                <w:kern w:val="0"/>
                <w:sz w:val="24"/>
                <w:szCs w:val="24"/>
              </w:rPr>
              <w:lastRenderedPageBreak/>
              <w:t>带有打印功能的复印机等。</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lastRenderedPageBreak/>
              <w:t>小额零星采购实行框架协议采</w:t>
            </w:r>
            <w:r w:rsidRPr="007A44DE">
              <w:rPr>
                <w:rFonts w:ascii="方正仿宋_GBK" w:eastAsia="方正仿宋_GBK" w:hAnsi="微软雅黑" w:cs="宋体" w:hint="eastAsia"/>
                <w:color w:val="333333"/>
                <w:kern w:val="0"/>
                <w:sz w:val="24"/>
                <w:szCs w:val="24"/>
              </w:rPr>
              <w:lastRenderedPageBreak/>
              <w:t>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15</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LED</w:t>
            </w:r>
            <w:r w:rsidRPr="007A44DE">
              <w:rPr>
                <w:rFonts w:ascii="方正仿宋_GBK" w:eastAsia="方正仿宋_GBK" w:hAnsi="微软雅黑" w:cs="宋体" w:hint="eastAsia"/>
                <w:color w:val="333333"/>
                <w:kern w:val="0"/>
                <w:sz w:val="24"/>
                <w:szCs w:val="24"/>
              </w:rPr>
              <w:t>显示屏</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A020207</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包括单基色显示屏、双基色显示屏、全彩色显示屏等。</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16</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触控一体机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A020208</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17</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碎纸机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A02021101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18</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乘用车</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A020305</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包括驾驶员座位在内不超过（含）</w:t>
            </w:r>
            <w:r w:rsidRPr="007A44DE">
              <w:rPr>
                <w:rFonts w:ascii="Times New Roman" w:eastAsia="微软雅黑" w:hAnsi="Times New Roman" w:cs="Times New Roman"/>
                <w:color w:val="333333"/>
                <w:kern w:val="0"/>
                <w:sz w:val="24"/>
                <w:szCs w:val="24"/>
              </w:rPr>
              <w:t>9</w:t>
            </w:r>
            <w:r w:rsidRPr="007A44DE">
              <w:rPr>
                <w:rFonts w:ascii="方正仿宋_GBK" w:eastAsia="方正仿宋_GBK" w:hAnsi="微软雅黑" w:cs="宋体" w:hint="eastAsia"/>
                <w:color w:val="333333"/>
                <w:kern w:val="0"/>
                <w:sz w:val="24"/>
                <w:szCs w:val="24"/>
              </w:rPr>
              <w:t>个座位的轿车、越野车、商务车、其他乘用车（轿车），含新能源汽车。</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19</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客车</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A020306</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包括小型客车（除驾驶员座位外，座位数超过</w:t>
            </w:r>
            <w:r w:rsidRPr="007A44DE">
              <w:rPr>
                <w:rFonts w:ascii="Times New Roman" w:eastAsia="微软雅黑" w:hAnsi="Times New Roman" w:cs="Times New Roman"/>
                <w:color w:val="333333"/>
                <w:kern w:val="0"/>
                <w:sz w:val="24"/>
                <w:szCs w:val="24"/>
              </w:rPr>
              <w:t>9</w:t>
            </w:r>
            <w:r w:rsidRPr="007A44DE">
              <w:rPr>
                <w:rFonts w:ascii="方正仿宋_GBK" w:eastAsia="方正仿宋_GBK" w:hAnsi="微软雅黑" w:cs="宋体" w:hint="eastAsia"/>
                <w:color w:val="333333"/>
                <w:kern w:val="0"/>
                <w:sz w:val="24"/>
                <w:szCs w:val="24"/>
              </w:rPr>
              <w:t>座但不超过</w:t>
            </w:r>
            <w:r w:rsidRPr="007A44DE">
              <w:rPr>
                <w:rFonts w:ascii="Times New Roman" w:eastAsia="微软雅黑" w:hAnsi="Times New Roman" w:cs="Times New Roman"/>
                <w:color w:val="333333"/>
                <w:kern w:val="0"/>
                <w:sz w:val="24"/>
                <w:szCs w:val="24"/>
              </w:rPr>
              <w:t>16</w:t>
            </w:r>
            <w:r w:rsidRPr="007A44DE">
              <w:rPr>
                <w:rFonts w:ascii="方正仿宋_GBK" w:eastAsia="方正仿宋_GBK" w:hAnsi="微软雅黑" w:cs="宋体" w:hint="eastAsia"/>
                <w:color w:val="333333"/>
                <w:kern w:val="0"/>
                <w:sz w:val="24"/>
                <w:szCs w:val="24"/>
              </w:rPr>
              <w:t>座）、大中型客车（除驾驶员座位外，座位数超过</w:t>
            </w:r>
            <w:r w:rsidRPr="007A44DE">
              <w:rPr>
                <w:rFonts w:ascii="Times New Roman" w:eastAsia="微软雅黑" w:hAnsi="Times New Roman" w:cs="Times New Roman"/>
                <w:color w:val="333333"/>
                <w:kern w:val="0"/>
                <w:sz w:val="24"/>
                <w:szCs w:val="24"/>
              </w:rPr>
              <w:t>16</w:t>
            </w:r>
            <w:r w:rsidRPr="007A44DE">
              <w:rPr>
                <w:rFonts w:ascii="方正仿宋_GBK" w:eastAsia="方正仿宋_GBK" w:hAnsi="微软雅黑" w:cs="宋体" w:hint="eastAsia"/>
                <w:color w:val="333333"/>
                <w:kern w:val="0"/>
                <w:sz w:val="24"/>
                <w:szCs w:val="24"/>
              </w:rPr>
              <w:t>座），含新能源汽车。</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20</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电梯</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A02051228</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21</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不间断电源（</w:t>
            </w:r>
            <w:r w:rsidRPr="007A44DE">
              <w:rPr>
                <w:rFonts w:ascii="Times New Roman" w:eastAsia="微软雅黑" w:hAnsi="Times New Roman" w:cs="Times New Roman"/>
                <w:color w:val="333333"/>
                <w:kern w:val="0"/>
                <w:sz w:val="24"/>
                <w:szCs w:val="24"/>
              </w:rPr>
              <w:t>UPS</w:t>
            </w:r>
            <w:r w:rsidRPr="007A44DE">
              <w:rPr>
                <w:rFonts w:ascii="方正仿宋_GBK" w:eastAsia="方正仿宋_GBK" w:hAnsi="微软雅黑" w:cs="宋体" w:hint="eastAsia"/>
                <w:color w:val="333333"/>
                <w:kern w:val="0"/>
                <w:sz w:val="24"/>
                <w:szCs w:val="24"/>
              </w:rPr>
              <w:t>）</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A02061504</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22</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空调机</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A0206180203</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指额定制冷量</w:t>
            </w:r>
            <w:r w:rsidRPr="007A44DE">
              <w:rPr>
                <w:rFonts w:ascii="Times New Roman" w:eastAsia="微软雅黑" w:hAnsi="Times New Roman" w:cs="Times New Roman"/>
                <w:color w:val="333333"/>
                <w:kern w:val="0"/>
                <w:sz w:val="24"/>
                <w:szCs w:val="24"/>
              </w:rPr>
              <w:t>14000W</w:t>
            </w:r>
            <w:r w:rsidRPr="007A44DE">
              <w:rPr>
                <w:rFonts w:ascii="方正仿宋_GBK" w:eastAsia="方正仿宋_GBK" w:hAnsi="微软雅黑" w:cs="宋体" w:hint="eastAsia"/>
                <w:color w:val="333333"/>
                <w:kern w:val="0"/>
                <w:sz w:val="24"/>
                <w:szCs w:val="24"/>
              </w:rPr>
              <w:t>及以下的空调机，不包括多联式空调机组。</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23</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视频会议系统设备</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A020808</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24</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家具用具</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A06</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25</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复印纸</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A090101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26</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科学研究和试验开发</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27</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软件开发服务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C0201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指为用户提供开发、应用信息技术的服务，以及以信息技术为手段支持用户业务活动的服务。</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28</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信息系统集成实施服</w:t>
            </w:r>
            <w:r w:rsidRPr="007A44DE">
              <w:rPr>
                <w:rFonts w:ascii="方正仿宋_GBK" w:eastAsia="方正仿宋_GBK" w:hAnsi="微软雅黑" w:cs="宋体" w:hint="eastAsia"/>
                <w:color w:val="333333"/>
                <w:kern w:val="0"/>
                <w:sz w:val="24"/>
                <w:szCs w:val="24"/>
              </w:rPr>
              <w:lastRenderedPageBreak/>
              <w:t>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C0202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指通过结构化的综合布线系统和计</w:t>
            </w:r>
            <w:r w:rsidRPr="007A44DE">
              <w:rPr>
                <w:rFonts w:ascii="方正仿宋_GBK" w:eastAsia="方正仿宋_GBK" w:hAnsi="微软雅黑" w:cs="宋体" w:hint="eastAsia"/>
                <w:color w:val="333333"/>
                <w:kern w:val="0"/>
                <w:sz w:val="24"/>
                <w:szCs w:val="24"/>
              </w:rPr>
              <w:lastRenderedPageBreak/>
              <w:t>算机网络计划，将各个分享的设备、功能和信息等集成到相互关联的、统一协调的系统之中的服务。</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29</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运行维护服务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C0206</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指为满足信息系统正常运行及优化改进的要求，对用户信息系统的基础环境、硬件、软件及安排等提供的各种技术支持和管理服务。</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475"/>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30</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互联网接入服务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C030102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475"/>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31</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roofErr w:type="gramStart"/>
            <w:r w:rsidRPr="007A44DE">
              <w:rPr>
                <w:rFonts w:ascii="方正仿宋_GBK" w:eastAsia="方正仿宋_GBK" w:hAnsi="微软雅黑" w:cs="宋体" w:hint="eastAsia"/>
                <w:color w:val="333333"/>
                <w:kern w:val="0"/>
                <w:sz w:val="24"/>
                <w:szCs w:val="24"/>
              </w:rPr>
              <w:t>云计算</w:t>
            </w:r>
            <w:proofErr w:type="gramEnd"/>
            <w:r w:rsidRPr="007A44DE">
              <w:rPr>
                <w:rFonts w:ascii="方正仿宋_GBK" w:eastAsia="方正仿宋_GBK" w:hAnsi="微软雅黑" w:cs="宋体" w:hint="eastAsia"/>
                <w:color w:val="333333"/>
                <w:kern w:val="0"/>
                <w:sz w:val="24"/>
                <w:szCs w:val="24"/>
              </w:rPr>
              <w:t>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C0399</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包括云主机、块存储、对象存储等，系统集成项目除外。</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rPr>
                <w:rFonts w:ascii="微软雅黑" w:eastAsia="微软雅黑" w:hAnsi="微软雅黑" w:cs="宋体"/>
                <w:color w:val="333333"/>
                <w:kern w:val="0"/>
                <w:sz w:val="24"/>
                <w:szCs w:val="24"/>
              </w:rPr>
            </w:pPr>
          </w:p>
        </w:tc>
      </w:tr>
      <w:tr w:rsidR="007A44DE" w:rsidRPr="007A44DE" w:rsidTr="007A44DE">
        <w:trPr>
          <w:trHeight w:val="312"/>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32</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车辆维修和保养服务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C050301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省本级小额零星采购实行框架协议采购。</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33</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车辆加油服务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C050302</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w:t>
            </w:r>
            <w:r w:rsidRPr="007A44DE">
              <w:rPr>
                <w:rFonts w:ascii="方正仿宋_GBK" w:eastAsia="方正仿宋_GBK" w:hAnsi="微软雅黑" w:cs="宋体" w:hint="eastAsia"/>
                <w:color w:val="333333"/>
                <w:kern w:val="0"/>
                <w:sz w:val="24"/>
                <w:szCs w:val="24"/>
              </w:rPr>
              <w:lastRenderedPageBreak/>
              <w:t>购，全省联动。</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34</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会议服务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C0601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执行现行定点采购协议。</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35</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审计服务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C0803</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省本级小额零星采购实行框架协议采购。</w:t>
            </w:r>
          </w:p>
        </w:tc>
      </w:tr>
      <w:tr w:rsidR="007A44DE" w:rsidRPr="007A44DE" w:rsidTr="007A44DE">
        <w:trPr>
          <w:trHeight w:val="14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36</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印刷服务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C081401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指本单位不能承担的票据、证书、期刊、文件、公文用纸、资料汇编、信封等印刷业务，不包括出版服务。</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省本级小额零星采购实行框架协议采购。</w:t>
            </w:r>
          </w:p>
        </w:tc>
      </w:tr>
      <w:tr w:rsidR="007A44DE" w:rsidRPr="007A44DE" w:rsidTr="007A44DE">
        <w:trPr>
          <w:trHeight w:val="1233"/>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37</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物业管理服务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C1204</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省本级</w:t>
            </w:r>
            <w:r w:rsidRPr="007A44DE">
              <w:rPr>
                <w:rFonts w:ascii="Times New Roman" w:eastAsia="微软雅黑" w:hAnsi="Times New Roman" w:cs="Times New Roman"/>
                <w:color w:val="333333"/>
                <w:kern w:val="0"/>
                <w:sz w:val="24"/>
                <w:szCs w:val="24"/>
              </w:rPr>
              <w:t>200</w:t>
            </w:r>
            <w:r w:rsidRPr="007A44DE">
              <w:rPr>
                <w:rFonts w:ascii="方正仿宋_GBK" w:eastAsia="方正仿宋_GBK" w:hAnsi="微软雅黑" w:cs="宋体" w:hint="eastAsia"/>
                <w:color w:val="333333"/>
                <w:kern w:val="0"/>
                <w:sz w:val="24"/>
                <w:szCs w:val="24"/>
              </w:rPr>
              <w:t>万元以下执行现行定点采购协议。</w:t>
            </w:r>
          </w:p>
        </w:tc>
      </w:tr>
      <w:tr w:rsidR="007A44DE" w:rsidRPr="007A44DE" w:rsidTr="007A44DE">
        <w:trPr>
          <w:trHeight w:val="1070"/>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38</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机动车保险服务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C15040201</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包括机动车交通事故责任强制保险服务和机动车辆保险服务等。</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小额零星采购实行框架协议采购，全省联动。</w:t>
            </w:r>
          </w:p>
        </w:tc>
      </w:tr>
      <w:tr w:rsidR="007A44DE" w:rsidRPr="007A44DE" w:rsidTr="007A44DE">
        <w:trPr>
          <w:trHeight w:val="1070"/>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39</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jc w:val="lef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出租车客运服务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C170303</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指司机驾驶出租车提供的客运，包括轿车出租客运服务和客车出租客</w:t>
            </w:r>
            <w:r w:rsidRPr="007A44DE">
              <w:rPr>
                <w:rFonts w:ascii="方正仿宋_GBK" w:eastAsia="方正仿宋_GBK" w:hAnsi="微软雅黑" w:cs="宋体" w:hint="eastAsia"/>
                <w:color w:val="333333"/>
                <w:kern w:val="0"/>
                <w:sz w:val="24"/>
                <w:szCs w:val="24"/>
              </w:rPr>
              <w:lastRenderedPageBreak/>
              <w:t>运服务。</w:t>
            </w: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lastRenderedPageBreak/>
              <w:t>省本级小额零星采购执行现行乘用车租赁服务定点采购协</w:t>
            </w:r>
            <w:r w:rsidRPr="007A44DE">
              <w:rPr>
                <w:rFonts w:ascii="方正仿宋_GBK" w:eastAsia="方正仿宋_GBK" w:hAnsi="微软雅黑" w:cs="宋体" w:hint="eastAsia"/>
                <w:color w:val="333333"/>
                <w:kern w:val="0"/>
                <w:sz w:val="24"/>
                <w:szCs w:val="24"/>
              </w:rPr>
              <w:lastRenderedPageBreak/>
              <w:t>议。</w:t>
            </w:r>
          </w:p>
        </w:tc>
      </w:tr>
      <w:tr w:rsidR="007A44DE" w:rsidRPr="007A44DE" w:rsidTr="007A44DE">
        <w:trPr>
          <w:trHeight w:val="1070"/>
        </w:trPr>
        <w:tc>
          <w:tcPr>
            <w:tcW w:w="1107"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jc w:val="center"/>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lastRenderedPageBreak/>
              <w:t>40</w:t>
            </w:r>
          </w:p>
        </w:tc>
        <w:tc>
          <w:tcPr>
            <w:tcW w:w="2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预算绩效管理服务</w:t>
            </w:r>
          </w:p>
        </w:tc>
        <w:tc>
          <w:tcPr>
            <w:tcW w:w="220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r w:rsidRPr="007A44DE">
              <w:rPr>
                <w:rFonts w:ascii="Times New Roman" w:eastAsia="微软雅黑" w:hAnsi="Times New Roman" w:cs="Times New Roman"/>
                <w:color w:val="333333"/>
                <w:kern w:val="0"/>
                <w:sz w:val="24"/>
                <w:szCs w:val="24"/>
              </w:rPr>
              <w:t>C0899</w:t>
            </w:r>
          </w:p>
        </w:tc>
        <w:tc>
          <w:tcPr>
            <w:tcW w:w="382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A44DE" w:rsidRPr="007A44DE" w:rsidRDefault="007A44DE" w:rsidP="007A44DE">
            <w:pPr>
              <w:widowControl/>
              <w:rPr>
                <w:rFonts w:ascii="微软雅黑" w:eastAsia="微软雅黑" w:hAnsi="微软雅黑" w:cs="宋体"/>
                <w:color w:val="333333"/>
                <w:kern w:val="0"/>
                <w:sz w:val="24"/>
                <w:szCs w:val="24"/>
              </w:rPr>
            </w:pPr>
          </w:p>
        </w:tc>
        <w:tc>
          <w:tcPr>
            <w:tcW w:w="338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7A44DE" w:rsidRPr="007A44DE" w:rsidRDefault="007A44DE" w:rsidP="007A44DE">
            <w:pPr>
              <w:widowControl/>
              <w:spacing w:line="315" w:lineRule="atLeast"/>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4"/>
                <w:szCs w:val="24"/>
              </w:rPr>
              <w:t>省本级小额零星采购实行框架协议采购。</w:t>
            </w:r>
          </w:p>
        </w:tc>
      </w:tr>
    </w:tbl>
    <w:p w:rsidR="007A44DE" w:rsidRPr="007A44DE" w:rsidRDefault="007A44DE" w:rsidP="007A44DE">
      <w:pPr>
        <w:widowControl/>
        <w:shd w:val="clear" w:color="auto" w:fill="FFFFFF"/>
        <w:spacing w:line="555" w:lineRule="atLeast"/>
        <w:ind w:firstLine="420"/>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23"/>
          <w:szCs w:val="23"/>
        </w:rPr>
        <w:t>备注：</w:t>
      </w:r>
      <w:r w:rsidRPr="007A44DE">
        <w:rPr>
          <w:rFonts w:ascii="宋体" w:eastAsia="宋体" w:hAnsi="宋体" w:cs="宋体" w:hint="eastAsia"/>
          <w:color w:val="333333"/>
          <w:kern w:val="0"/>
          <w:sz w:val="23"/>
          <w:szCs w:val="23"/>
        </w:rPr>
        <w:t>①</w:t>
      </w:r>
      <w:r w:rsidRPr="007A44DE">
        <w:rPr>
          <w:rFonts w:ascii="方正仿宋_GBK" w:eastAsia="方正仿宋_GBK" w:hAnsi="微软雅黑" w:cs="宋体" w:hint="eastAsia"/>
          <w:color w:val="333333"/>
          <w:kern w:val="0"/>
          <w:sz w:val="23"/>
          <w:szCs w:val="23"/>
        </w:rPr>
        <w:t>本目录的编码和品目根据财政部《政府采购品目分类目录》（财库〔</w:t>
      </w:r>
      <w:r w:rsidRPr="007A44DE">
        <w:rPr>
          <w:rFonts w:ascii="Times New Roman" w:eastAsia="微软雅黑" w:hAnsi="Times New Roman" w:cs="Times New Roman"/>
          <w:color w:val="333333"/>
          <w:kern w:val="0"/>
          <w:sz w:val="23"/>
          <w:szCs w:val="23"/>
        </w:rPr>
        <w:t>2013</w:t>
      </w:r>
      <w:r w:rsidRPr="007A44DE">
        <w:rPr>
          <w:rFonts w:ascii="方正仿宋_GBK" w:eastAsia="方正仿宋_GBK" w:hAnsi="微软雅黑" w:cs="宋体" w:hint="eastAsia"/>
          <w:color w:val="333333"/>
          <w:kern w:val="0"/>
          <w:sz w:val="23"/>
          <w:szCs w:val="23"/>
        </w:rPr>
        <w:t>〕</w:t>
      </w:r>
      <w:r w:rsidRPr="007A44DE">
        <w:rPr>
          <w:rFonts w:ascii="Times New Roman" w:eastAsia="微软雅黑" w:hAnsi="Times New Roman" w:cs="Times New Roman"/>
          <w:color w:val="333333"/>
          <w:kern w:val="0"/>
          <w:sz w:val="23"/>
          <w:szCs w:val="23"/>
        </w:rPr>
        <w:t>189</w:t>
      </w:r>
      <w:r w:rsidRPr="007A44DE">
        <w:rPr>
          <w:rFonts w:ascii="方正仿宋_GBK" w:eastAsia="方正仿宋_GBK" w:hAnsi="微软雅黑" w:cs="宋体" w:hint="eastAsia"/>
          <w:color w:val="333333"/>
          <w:kern w:val="0"/>
          <w:sz w:val="23"/>
          <w:szCs w:val="23"/>
        </w:rPr>
        <w:t>号）制定和解释。</w:t>
      </w:r>
      <w:r w:rsidRPr="007A44DE">
        <w:rPr>
          <w:rFonts w:ascii="宋体" w:eastAsia="宋体" w:hAnsi="宋体" w:cs="宋体" w:hint="eastAsia"/>
          <w:color w:val="333333"/>
          <w:kern w:val="0"/>
          <w:sz w:val="23"/>
          <w:szCs w:val="23"/>
        </w:rPr>
        <w:t>②</w:t>
      </w:r>
      <w:r w:rsidRPr="007A44DE">
        <w:rPr>
          <w:rFonts w:ascii="方正仿宋_GBK" w:eastAsia="方正仿宋_GBK" w:hAnsi="微软雅黑" w:cs="宋体" w:hint="eastAsia"/>
          <w:color w:val="333333"/>
          <w:kern w:val="0"/>
          <w:sz w:val="23"/>
          <w:szCs w:val="23"/>
        </w:rPr>
        <w:t>目录以内未实行框架协议采购的货物类小额零星采购，按照政府采购网上商城的有关规定执行。框架协议采购和网上商城不能满足需求或者通过其他采购方式价格更低或服务更优的，采购人可按照框架协议采购相关规定、预算支出管理规定和本单位内部控制制度自行采购。③高校、科研院所采购科研仪器设备不适用以上集中采购目录，具体按照《江苏省财政厅关于完善省属高校和科研院所科研仪器设备采购管理有关事项的通知》（</w:t>
      </w:r>
      <w:proofErr w:type="gramStart"/>
      <w:r w:rsidRPr="007A44DE">
        <w:rPr>
          <w:rFonts w:ascii="方正仿宋_GBK" w:eastAsia="方正仿宋_GBK" w:hAnsi="微软雅黑" w:cs="宋体" w:hint="eastAsia"/>
          <w:color w:val="333333"/>
          <w:kern w:val="0"/>
          <w:sz w:val="23"/>
          <w:szCs w:val="23"/>
        </w:rPr>
        <w:t>苏财购〔</w:t>
      </w:r>
      <w:r w:rsidRPr="007A44DE">
        <w:rPr>
          <w:rFonts w:ascii="Times New Roman" w:eastAsia="微软雅黑" w:hAnsi="Times New Roman" w:cs="Times New Roman"/>
          <w:color w:val="333333"/>
          <w:kern w:val="0"/>
          <w:sz w:val="23"/>
          <w:szCs w:val="23"/>
        </w:rPr>
        <w:t>2017</w:t>
      </w:r>
      <w:r w:rsidRPr="007A44DE">
        <w:rPr>
          <w:rFonts w:ascii="方正仿宋_GBK" w:eastAsia="方正仿宋_GBK" w:hAnsi="微软雅黑" w:cs="宋体" w:hint="eastAsia"/>
          <w:color w:val="333333"/>
          <w:kern w:val="0"/>
          <w:sz w:val="23"/>
          <w:szCs w:val="23"/>
        </w:rPr>
        <w:t>〕</w:t>
      </w:r>
      <w:proofErr w:type="gramEnd"/>
      <w:r w:rsidRPr="007A44DE">
        <w:rPr>
          <w:rFonts w:ascii="Times New Roman" w:eastAsia="微软雅黑" w:hAnsi="Times New Roman" w:cs="Times New Roman"/>
          <w:color w:val="333333"/>
          <w:kern w:val="0"/>
          <w:sz w:val="23"/>
          <w:szCs w:val="23"/>
        </w:rPr>
        <w:t>53</w:t>
      </w:r>
      <w:r w:rsidRPr="007A44DE">
        <w:rPr>
          <w:rFonts w:ascii="方正仿宋_GBK" w:eastAsia="方正仿宋_GBK" w:hAnsi="微软雅黑" w:cs="宋体" w:hint="eastAsia"/>
          <w:color w:val="333333"/>
          <w:kern w:val="0"/>
          <w:sz w:val="23"/>
          <w:szCs w:val="23"/>
        </w:rPr>
        <w:t>号）执行。</w:t>
      </w:r>
    </w:p>
    <w:p w:rsidR="007A44DE" w:rsidRDefault="007A44DE" w:rsidP="007A44DE">
      <w:pPr>
        <w:widowControl/>
        <w:shd w:val="clear" w:color="auto" w:fill="FFFFFF"/>
        <w:spacing w:line="555" w:lineRule="atLeast"/>
        <w:ind w:firstLine="645"/>
        <w:rPr>
          <w:rFonts w:ascii="方正黑体_GBK" w:eastAsia="方正黑体_GBK" w:hAnsi="微软雅黑" w:cs="宋体"/>
          <w:color w:val="333333"/>
          <w:kern w:val="0"/>
          <w:sz w:val="32"/>
          <w:szCs w:val="32"/>
        </w:rPr>
      </w:pPr>
    </w:p>
    <w:p w:rsidR="007A44DE" w:rsidRDefault="007A44DE" w:rsidP="007A44DE">
      <w:pPr>
        <w:widowControl/>
        <w:shd w:val="clear" w:color="auto" w:fill="FFFFFF"/>
        <w:spacing w:line="555" w:lineRule="atLeast"/>
        <w:ind w:firstLine="645"/>
        <w:rPr>
          <w:rFonts w:ascii="方正黑体_GBK" w:eastAsia="方正黑体_GBK" w:hAnsi="微软雅黑" w:cs="宋体"/>
          <w:color w:val="333333"/>
          <w:kern w:val="0"/>
          <w:sz w:val="32"/>
          <w:szCs w:val="32"/>
        </w:rPr>
      </w:pPr>
    </w:p>
    <w:p w:rsidR="007A44DE" w:rsidRDefault="007A44DE" w:rsidP="007A44DE">
      <w:pPr>
        <w:widowControl/>
        <w:shd w:val="clear" w:color="auto" w:fill="FFFFFF"/>
        <w:spacing w:line="555" w:lineRule="atLeast"/>
        <w:ind w:firstLine="645"/>
        <w:rPr>
          <w:rFonts w:ascii="方正黑体_GBK" w:eastAsia="方正黑体_GBK" w:hAnsi="微软雅黑" w:cs="宋体"/>
          <w:color w:val="333333"/>
          <w:kern w:val="0"/>
          <w:sz w:val="32"/>
          <w:szCs w:val="32"/>
        </w:rPr>
      </w:pPr>
    </w:p>
    <w:p w:rsidR="007A44DE" w:rsidRDefault="007A44DE" w:rsidP="007A44DE">
      <w:pPr>
        <w:widowControl/>
        <w:shd w:val="clear" w:color="auto" w:fill="FFFFFF"/>
        <w:spacing w:line="555" w:lineRule="atLeast"/>
        <w:ind w:firstLine="645"/>
        <w:rPr>
          <w:rFonts w:ascii="方正黑体_GBK" w:eastAsia="方正黑体_GBK" w:hAnsi="微软雅黑" w:cs="宋体"/>
          <w:color w:val="333333"/>
          <w:kern w:val="0"/>
          <w:sz w:val="32"/>
          <w:szCs w:val="32"/>
        </w:rPr>
      </w:pPr>
    </w:p>
    <w:p w:rsidR="007A44DE" w:rsidRDefault="007A44DE" w:rsidP="007A44DE">
      <w:pPr>
        <w:widowControl/>
        <w:shd w:val="clear" w:color="auto" w:fill="FFFFFF"/>
        <w:spacing w:line="555" w:lineRule="atLeast"/>
        <w:ind w:firstLine="645"/>
        <w:rPr>
          <w:rFonts w:ascii="方正黑体_GBK" w:eastAsia="方正黑体_GBK" w:hAnsi="微软雅黑" w:cs="宋体"/>
          <w:color w:val="333333"/>
          <w:kern w:val="0"/>
          <w:sz w:val="32"/>
          <w:szCs w:val="32"/>
        </w:rPr>
        <w:sectPr w:rsidR="007A44DE" w:rsidSect="007A44DE">
          <w:pgSz w:w="16838" w:h="11906" w:orient="landscape"/>
          <w:pgMar w:top="1800" w:right="1440" w:bottom="1800" w:left="1440" w:header="851" w:footer="992" w:gutter="0"/>
          <w:cols w:space="425"/>
          <w:docGrid w:type="lines" w:linePitch="312"/>
        </w:sectPr>
      </w:pP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lastRenderedPageBreak/>
        <w:t>二、分散采购限额标准</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集中采购目录以外，采购人采购单项或批量金额达到分散采购限额标准的项目，应当按照《中华人民共和国政府采购法》有关规定实行分散采购。全省分散采购限额标准为：</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货物、服务类项目：省本级、南京市本级</w:t>
      </w:r>
      <w:r w:rsidRPr="007A44DE">
        <w:rPr>
          <w:rFonts w:ascii="Times New Roman" w:eastAsia="微软雅黑" w:hAnsi="Times New Roman" w:cs="Times New Roman"/>
          <w:color w:val="333333"/>
          <w:kern w:val="0"/>
          <w:sz w:val="32"/>
          <w:szCs w:val="32"/>
        </w:rPr>
        <w:t>100</w:t>
      </w:r>
      <w:r w:rsidRPr="007A44DE">
        <w:rPr>
          <w:rFonts w:ascii="方正仿宋_GBK" w:eastAsia="方正仿宋_GBK" w:hAnsi="微软雅黑" w:cs="宋体" w:hint="eastAsia"/>
          <w:color w:val="333333"/>
          <w:kern w:val="0"/>
          <w:sz w:val="32"/>
          <w:szCs w:val="32"/>
        </w:rPr>
        <w:t>万元；其他设区市本级、常熟市、张家港市、昆山市、太仓市</w:t>
      </w:r>
      <w:r w:rsidRPr="007A44DE">
        <w:rPr>
          <w:rFonts w:ascii="Times New Roman" w:eastAsia="微软雅黑" w:hAnsi="Times New Roman" w:cs="Times New Roman"/>
          <w:color w:val="333333"/>
          <w:kern w:val="0"/>
          <w:sz w:val="32"/>
          <w:szCs w:val="32"/>
        </w:rPr>
        <w:t>50</w:t>
      </w:r>
      <w:r w:rsidRPr="007A44DE">
        <w:rPr>
          <w:rFonts w:ascii="方正仿宋_GBK" w:eastAsia="方正仿宋_GBK" w:hAnsi="微软雅黑" w:cs="宋体" w:hint="eastAsia"/>
          <w:color w:val="333333"/>
          <w:kern w:val="0"/>
          <w:sz w:val="32"/>
          <w:szCs w:val="32"/>
        </w:rPr>
        <w:t>万元；其他县（市、区）</w:t>
      </w:r>
      <w:r w:rsidRPr="007A44DE">
        <w:rPr>
          <w:rFonts w:ascii="Times New Roman" w:eastAsia="微软雅黑" w:hAnsi="Times New Roman" w:cs="Times New Roman"/>
          <w:color w:val="333333"/>
          <w:kern w:val="0"/>
          <w:sz w:val="32"/>
          <w:szCs w:val="32"/>
        </w:rPr>
        <w:t>30</w:t>
      </w:r>
      <w:r w:rsidRPr="007A44DE">
        <w:rPr>
          <w:rFonts w:ascii="方正仿宋_GBK" w:eastAsia="方正仿宋_GBK" w:hAnsi="微软雅黑" w:cs="宋体" w:hint="eastAsia"/>
          <w:color w:val="333333"/>
          <w:kern w:val="0"/>
          <w:sz w:val="32"/>
          <w:szCs w:val="32"/>
        </w:rPr>
        <w:t>万元。</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工程类项目：省本级</w:t>
      </w:r>
      <w:r w:rsidRPr="007A44DE">
        <w:rPr>
          <w:rFonts w:ascii="Times New Roman" w:eastAsia="微软雅黑" w:hAnsi="Times New Roman" w:cs="Times New Roman"/>
          <w:color w:val="333333"/>
          <w:kern w:val="0"/>
          <w:sz w:val="32"/>
          <w:szCs w:val="32"/>
        </w:rPr>
        <w:t>100</w:t>
      </w:r>
      <w:r w:rsidRPr="007A44DE">
        <w:rPr>
          <w:rFonts w:ascii="方正仿宋_GBK" w:eastAsia="方正仿宋_GBK" w:hAnsi="微软雅黑" w:cs="宋体" w:hint="eastAsia"/>
          <w:color w:val="333333"/>
          <w:kern w:val="0"/>
          <w:sz w:val="32"/>
          <w:szCs w:val="32"/>
        </w:rPr>
        <w:t>万元，设区市、县级</w:t>
      </w:r>
      <w:r w:rsidRPr="007A44DE">
        <w:rPr>
          <w:rFonts w:ascii="Times New Roman" w:eastAsia="微软雅黑" w:hAnsi="Times New Roman" w:cs="Times New Roman"/>
          <w:color w:val="333333"/>
          <w:kern w:val="0"/>
          <w:sz w:val="32"/>
          <w:szCs w:val="32"/>
        </w:rPr>
        <w:t>60</w:t>
      </w:r>
      <w:r w:rsidRPr="007A44DE">
        <w:rPr>
          <w:rFonts w:ascii="方正仿宋_GBK" w:eastAsia="方正仿宋_GBK" w:hAnsi="微软雅黑" w:cs="宋体" w:hint="eastAsia"/>
          <w:color w:val="333333"/>
          <w:kern w:val="0"/>
          <w:sz w:val="32"/>
          <w:szCs w:val="32"/>
        </w:rPr>
        <w:t>万元。</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集中采购目录以外且分散采购限额标准以下的采购项目（包括政府购买服务项目），不执行政府采购法规定的方式和程序，由采购人按照相关预算支出管理规定和本单位内控制度自行组织实施。</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t>三、公开招标数额标准</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采购人采购货物、服务项目单项或批量采购金额在</w:t>
      </w:r>
      <w:r w:rsidRPr="007A44DE">
        <w:rPr>
          <w:rFonts w:ascii="Times New Roman" w:eastAsia="微软雅黑" w:hAnsi="Times New Roman" w:cs="Times New Roman"/>
          <w:color w:val="333333"/>
          <w:kern w:val="0"/>
          <w:sz w:val="32"/>
          <w:szCs w:val="32"/>
        </w:rPr>
        <w:t>400</w:t>
      </w:r>
      <w:r w:rsidRPr="007A44DE">
        <w:rPr>
          <w:rFonts w:ascii="方正仿宋_GBK" w:eastAsia="方正仿宋_GBK" w:hAnsi="微软雅黑" w:cs="宋体" w:hint="eastAsia"/>
          <w:color w:val="333333"/>
          <w:kern w:val="0"/>
          <w:sz w:val="32"/>
          <w:szCs w:val="32"/>
        </w:rPr>
        <w:t>万元以上的，应当采用公开招标方式；采购金额在</w:t>
      </w:r>
      <w:r w:rsidRPr="007A44DE">
        <w:rPr>
          <w:rFonts w:ascii="Times New Roman" w:eastAsia="微软雅黑" w:hAnsi="Times New Roman" w:cs="Times New Roman"/>
          <w:color w:val="333333"/>
          <w:kern w:val="0"/>
          <w:sz w:val="32"/>
          <w:szCs w:val="32"/>
        </w:rPr>
        <w:t>400</w:t>
      </w:r>
      <w:r w:rsidRPr="007A44DE">
        <w:rPr>
          <w:rFonts w:ascii="方正仿宋_GBK" w:eastAsia="方正仿宋_GBK" w:hAnsi="微软雅黑" w:cs="宋体" w:hint="eastAsia"/>
          <w:color w:val="333333"/>
          <w:kern w:val="0"/>
          <w:sz w:val="32"/>
          <w:szCs w:val="32"/>
        </w:rPr>
        <w:t>万元以下的，由采购人依法自行选择采购方式。采购金额在</w:t>
      </w:r>
      <w:r w:rsidRPr="007A44DE">
        <w:rPr>
          <w:rFonts w:ascii="Times New Roman" w:eastAsia="微软雅黑" w:hAnsi="Times New Roman" w:cs="Times New Roman"/>
          <w:color w:val="333333"/>
          <w:kern w:val="0"/>
          <w:sz w:val="32"/>
          <w:szCs w:val="32"/>
        </w:rPr>
        <w:t>400</w:t>
      </w:r>
      <w:r w:rsidRPr="007A44DE">
        <w:rPr>
          <w:rFonts w:ascii="方正仿宋_GBK" w:eastAsia="方正仿宋_GBK" w:hAnsi="微软雅黑" w:cs="宋体" w:hint="eastAsia"/>
          <w:color w:val="333333"/>
          <w:kern w:val="0"/>
          <w:sz w:val="32"/>
          <w:szCs w:val="32"/>
        </w:rPr>
        <w:t>万元以上、符合其他法定采购方式适用情形的，采购人可经财政部门批准后采用非公开招标方式采购。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政府采购工程项目公开招标数额标准按照国务院有关规定执行。</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t>四、有关说明和要求</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（一）关于集中采购项目的实施</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lastRenderedPageBreak/>
        <w:t>对集中采购目录内采购项目，采购金额达到分散采购限额标准的，采购人应当依法委托集中采购机构代理采购。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各级采购人可以不受行政区域、预算管理级次所限，自主择优委托省内集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组织开展集中采购活动。鼓励集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积极承接不同级次、不同地区采购人的代理业务。各级财政部门要将集</w:t>
      </w:r>
      <w:proofErr w:type="gramStart"/>
      <w:r w:rsidRPr="007A44DE">
        <w:rPr>
          <w:rFonts w:ascii="方正仿宋_GBK" w:eastAsia="方正仿宋_GBK" w:hAnsi="微软雅黑" w:cs="宋体" w:hint="eastAsia"/>
          <w:color w:val="333333"/>
          <w:kern w:val="0"/>
          <w:sz w:val="32"/>
          <w:szCs w:val="32"/>
        </w:rPr>
        <w:t>采机构跨</w:t>
      </w:r>
      <w:proofErr w:type="gramEnd"/>
      <w:r w:rsidRPr="007A44DE">
        <w:rPr>
          <w:rFonts w:ascii="方正仿宋_GBK" w:eastAsia="方正仿宋_GBK" w:hAnsi="微软雅黑" w:cs="宋体" w:hint="eastAsia"/>
          <w:color w:val="333333"/>
          <w:kern w:val="0"/>
          <w:sz w:val="32"/>
          <w:szCs w:val="32"/>
        </w:rPr>
        <w:t>级、跨地区接受采购人委托情况纳入集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年度工作考核范围，督促同级集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积极开展竞争。集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要加强专业能力建设，适应竞争机制。</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对于供应标准统一的产品和服务，各级集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可通过联合采购统一谈判确定价格。对于统一配备标准的办公设备或采购人有共性需求的产品和服务，集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可组织采购人联合开展集中带量采购，发挥规模优势，降低采购成本，提高采购效益。</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（二）关于分散采购项目的实施</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分散采购项目可由采购人委托采购代理机构代理采购，也可自行组织采购。委托社会代理机构代理采购的，采购人应当在省级财政部门公布的政府采购代理机构名录中择优委托具备相应专业能力的社会代理机构代理采购；自行组织采购的，采购人应具备相应人员、能力和条件，并依法采用适宜的采购方式。采购金额大、社会关注度高、与社会公共利益或公共安全关系密切的重大分散采购项目，采购人可商请委托具备相应专业能力的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代理采购。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lastRenderedPageBreak/>
        <w:t>（三）关于政府采购政策功能的落实</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政府采购活动应当严格执行《中华人民共和国政府采购法》及有关法规制度规定，落实政府采购支持创新、绿色发展、中小企业发展等政策目标。</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（四）关于部门集中采购目录的确定</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本部门或系统有特殊要求，需要由本部门或系统统一采购的货物、工程和服务类专用项目，属于部门集中采购项目，由各主管部门结合自身业务特点，自行确定本部门集中采购目录范围，由设区市、县级财政部门汇总并报省财政厅备案后实施。</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（五）关于框架协议采购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各地区、各部门应严格按照《政府采购框架协议采购方式管理暂行办法》（财政部令第</w:t>
      </w:r>
      <w:r w:rsidRPr="007A44DE">
        <w:rPr>
          <w:rFonts w:ascii="Times New Roman" w:eastAsia="微软雅黑" w:hAnsi="Times New Roman" w:cs="Times New Roman"/>
          <w:color w:val="333333"/>
          <w:kern w:val="0"/>
          <w:sz w:val="32"/>
          <w:szCs w:val="32"/>
        </w:rPr>
        <w:t>110</w:t>
      </w:r>
      <w:r w:rsidRPr="007A44DE">
        <w:rPr>
          <w:rFonts w:ascii="方正仿宋_GBK" w:eastAsia="方正仿宋_GBK" w:hAnsi="微软雅黑" w:cs="宋体" w:hint="eastAsia"/>
          <w:color w:val="333333"/>
          <w:kern w:val="0"/>
          <w:sz w:val="32"/>
          <w:szCs w:val="32"/>
        </w:rPr>
        <w:t>号）等规定开展框架协议采购工作。除实行全省联动框架协议采购的品目外，各设区市财政部门可依据采购人实际需要确定集中采购目录内其他实行框架协议采购的品目。</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（六）关于采购进口产品</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政府采购应当采购本国货物、工程和服务。确需采购进口产品的，采购人应当在采购活动开始前向设区市以上财政部门提出申请并经审核同意后，开展采购活动。高校、科研院所采购进口科研仪器设备实行备案制管理。</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（七）关于政府采购工程的管理</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lastRenderedPageBreak/>
        <w:t>政府采购工程以及与工程建设有关的货物和服务，依法采用招标方式的，执行招标投标法，按照工程招标投标活动监管有关职责分工，由相应行业主管部门监管；依法不进行招标的，应当采用竞争性谈判、竞争性磋商或者单一来源方式采购，由财政部门监管。所有政府采购工程以及与工程建设有关的货物和服务，在执行中均应当落实政府采购政策要求（包括编制预算、公开采购意向、编制采购实施计划、执行支持中小企业发展等政府采购政策功能、备案政府采购合同、纳入政府采购统计范围等）。</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（八）关于涉密采购项目的实施</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涉密采购项目应当按照省财政厅、省国家保密局《关于转发财政部</w:t>
      </w:r>
      <w:r w:rsidRPr="007A44DE">
        <w:rPr>
          <w:rFonts w:ascii="微软雅黑" w:eastAsia="微软雅黑" w:hAnsi="微软雅黑" w:cs="宋体" w:hint="eastAsia"/>
          <w:color w:val="333333"/>
          <w:kern w:val="0"/>
          <w:sz w:val="24"/>
          <w:szCs w:val="24"/>
        </w:rPr>
        <w:t> </w:t>
      </w:r>
      <w:r w:rsidRPr="007A44DE">
        <w:rPr>
          <w:rFonts w:ascii="方正仿宋_GBK" w:eastAsia="方正仿宋_GBK" w:hAnsi="微软雅黑" w:cs="宋体" w:hint="eastAsia"/>
          <w:color w:val="333333"/>
          <w:kern w:val="0"/>
          <w:sz w:val="32"/>
          <w:szCs w:val="32"/>
        </w:rPr>
        <w:t>国家保密局〈涉密政府采购管理暂行办法〉的通知》（</w:t>
      </w:r>
      <w:proofErr w:type="gramStart"/>
      <w:r w:rsidRPr="007A44DE">
        <w:rPr>
          <w:rFonts w:ascii="方正仿宋_GBK" w:eastAsia="方正仿宋_GBK" w:hAnsi="微软雅黑" w:cs="宋体" w:hint="eastAsia"/>
          <w:color w:val="333333"/>
          <w:kern w:val="0"/>
          <w:sz w:val="32"/>
          <w:szCs w:val="32"/>
        </w:rPr>
        <w:t>苏财购〔</w:t>
      </w:r>
      <w:r w:rsidRPr="007A44DE">
        <w:rPr>
          <w:rFonts w:ascii="Times New Roman" w:eastAsia="微软雅黑" w:hAnsi="Times New Roman" w:cs="Times New Roman"/>
          <w:color w:val="333333"/>
          <w:kern w:val="0"/>
          <w:sz w:val="32"/>
          <w:szCs w:val="32"/>
        </w:rPr>
        <w:t>2019</w:t>
      </w:r>
      <w:r w:rsidRPr="007A44DE">
        <w:rPr>
          <w:rFonts w:ascii="方正仿宋_GBK" w:eastAsia="方正仿宋_GBK" w:hAnsi="微软雅黑" w:cs="宋体" w:hint="eastAsia"/>
          <w:color w:val="333333"/>
          <w:kern w:val="0"/>
          <w:sz w:val="32"/>
          <w:szCs w:val="32"/>
        </w:rPr>
        <w:t>〕</w:t>
      </w:r>
      <w:proofErr w:type="gramEnd"/>
      <w:r w:rsidRPr="007A44DE">
        <w:rPr>
          <w:rFonts w:ascii="Times New Roman" w:eastAsia="微软雅黑" w:hAnsi="Times New Roman" w:cs="Times New Roman"/>
          <w:color w:val="333333"/>
          <w:kern w:val="0"/>
          <w:sz w:val="32"/>
          <w:szCs w:val="32"/>
        </w:rPr>
        <w:t>43</w:t>
      </w:r>
      <w:r w:rsidRPr="007A44DE">
        <w:rPr>
          <w:rFonts w:ascii="方正仿宋_GBK" w:eastAsia="方正仿宋_GBK" w:hAnsi="微软雅黑" w:cs="宋体" w:hint="eastAsia"/>
          <w:color w:val="333333"/>
          <w:kern w:val="0"/>
          <w:sz w:val="32"/>
          <w:szCs w:val="32"/>
        </w:rPr>
        <w:t>号）规定执行。</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楷体_GBK" w:eastAsia="方正楷体_GBK" w:hAnsi="微软雅黑" w:cs="宋体" w:hint="eastAsia"/>
          <w:color w:val="333333"/>
          <w:kern w:val="0"/>
          <w:sz w:val="32"/>
          <w:szCs w:val="32"/>
        </w:rPr>
        <w:t>（九）</w:t>
      </w:r>
      <w:proofErr w:type="gramStart"/>
      <w:r w:rsidRPr="007A44DE">
        <w:rPr>
          <w:rFonts w:ascii="方正楷体_GBK" w:eastAsia="方正楷体_GBK" w:hAnsi="微软雅黑" w:cs="宋体" w:hint="eastAsia"/>
          <w:color w:val="333333"/>
          <w:kern w:val="0"/>
          <w:sz w:val="32"/>
          <w:szCs w:val="32"/>
        </w:rPr>
        <w:t>关于宁外</w:t>
      </w:r>
      <w:proofErr w:type="gramEnd"/>
      <w:r w:rsidRPr="007A44DE">
        <w:rPr>
          <w:rFonts w:ascii="方正楷体_GBK" w:eastAsia="方正楷体_GBK" w:hAnsi="微软雅黑" w:cs="宋体" w:hint="eastAsia"/>
          <w:color w:val="333333"/>
          <w:kern w:val="0"/>
          <w:sz w:val="32"/>
          <w:szCs w:val="32"/>
        </w:rPr>
        <w:t>省级单位采购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proofErr w:type="gramStart"/>
      <w:r w:rsidRPr="007A44DE">
        <w:rPr>
          <w:rFonts w:ascii="方正仿宋_GBK" w:eastAsia="方正仿宋_GBK" w:hAnsi="微软雅黑" w:cs="宋体" w:hint="eastAsia"/>
          <w:color w:val="333333"/>
          <w:kern w:val="0"/>
          <w:sz w:val="32"/>
          <w:szCs w:val="32"/>
        </w:rPr>
        <w:t>宁外省级</w:t>
      </w:r>
      <w:proofErr w:type="gramEnd"/>
      <w:r w:rsidRPr="007A44DE">
        <w:rPr>
          <w:rFonts w:ascii="方正仿宋_GBK" w:eastAsia="方正仿宋_GBK" w:hAnsi="微软雅黑" w:cs="宋体" w:hint="eastAsia"/>
          <w:color w:val="333333"/>
          <w:kern w:val="0"/>
          <w:sz w:val="32"/>
          <w:szCs w:val="32"/>
        </w:rPr>
        <w:t>单位应当执行本目录及省级分散采购限额标准，集中采购项目可自主择优委托</w:t>
      </w:r>
      <w:proofErr w:type="gramStart"/>
      <w:r w:rsidRPr="007A44DE">
        <w:rPr>
          <w:rFonts w:ascii="方正仿宋_GBK" w:eastAsia="方正仿宋_GBK" w:hAnsi="微软雅黑" w:cs="宋体" w:hint="eastAsia"/>
          <w:color w:val="333333"/>
          <w:kern w:val="0"/>
          <w:sz w:val="32"/>
          <w:szCs w:val="32"/>
        </w:rPr>
        <w:t>当地集</w:t>
      </w:r>
      <w:proofErr w:type="gramEnd"/>
      <w:r w:rsidRPr="007A44DE">
        <w:rPr>
          <w:rFonts w:ascii="方正仿宋_GBK" w:eastAsia="方正仿宋_GBK" w:hAnsi="微软雅黑" w:cs="宋体" w:hint="eastAsia"/>
          <w:color w:val="333333"/>
          <w:kern w:val="0"/>
          <w:sz w:val="32"/>
          <w:szCs w:val="32"/>
        </w:rPr>
        <w:t>采机构、省政府采购中心或其他省内集</w:t>
      </w:r>
      <w:proofErr w:type="gramStart"/>
      <w:r w:rsidRPr="007A44DE">
        <w:rPr>
          <w:rFonts w:ascii="方正仿宋_GBK" w:eastAsia="方正仿宋_GBK" w:hAnsi="微软雅黑" w:cs="宋体" w:hint="eastAsia"/>
          <w:color w:val="333333"/>
          <w:kern w:val="0"/>
          <w:sz w:val="32"/>
          <w:szCs w:val="32"/>
        </w:rPr>
        <w:t>采机构</w:t>
      </w:r>
      <w:proofErr w:type="gramEnd"/>
      <w:r w:rsidRPr="007A44DE">
        <w:rPr>
          <w:rFonts w:ascii="方正仿宋_GBK" w:eastAsia="方正仿宋_GBK" w:hAnsi="微软雅黑" w:cs="宋体" w:hint="eastAsia"/>
          <w:color w:val="333333"/>
          <w:kern w:val="0"/>
          <w:sz w:val="32"/>
          <w:szCs w:val="32"/>
        </w:rPr>
        <w:t>开展采购；省外省级单位原则上实行分散采购。</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黑体_GBK" w:eastAsia="方正黑体_GBK" w:hAnsi="微软雅黑" w:cs="宋体" w:hint="eastAsia"/>
          <w:color w:val="333333"/>
          <w:kern w:val="0"/>
          <w:sz w:val="32"/>
          <w:szCs w:val="32"/>
        </w:rPr>
        <w:t>五、其他事项</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（一）本通知所称“以上”包括本数，“以下”不包括本数；如无特殊说明，金额均指预算金额。</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lastRenderedPageBreak/>
        <w:t>（二）根据财政部关于框架协议采购有关要求，本通知所称“小额零星采购”指采购人需要多频次采购且单笔采购金额未达到分散采购限额标准的采购行为。</w:t>
      </w:r>
    </w:p>
    <w:p w:rsidR="007A44DE" w:rsidRPr="007A44DE" w:rsidRDefault="007A44DE" w:rsidP="007A44DE">
      <w:pPr>
        <w:widowControl/>
        <w:shd w:val="clear" w:color="auto" w:fill="FFFFFF"/>
        <w:spacing w:line="555" w:lineRule="atLeast"/>
        <w:ind w:firstLine="645"/>
        <w:rPr>
          <w:rFonts w:ascii="微软雅黑" w:eastAsia="微软雅黑" w:hAnsi="微软雅黑" w:cs="宋体"/>
          <w:color w:val="333333"/>
          <w:kern w:val="0"/>
          <w:sz w:val="24"/>
          <w:szCs w:val="24"/>
        </w:rPr>
      </w:pPr>
      <w:r w:rsidRPr="007A44DE">
        <w:rPr>
          <w:rFonts w:ascii="方正仿宋_GBK" w:eastAsia="方正仿宋_GBK" w:hAnsi="微软雅黑" w:cs="宋体" w:hint="eastAsia"/>
          <w:color w:val="333333"/>
          <w:kern w:val="0"/>
          <w:sz w:val="32"/>
          <w:szCs w:val="32"/>
        </w:rPr>
        <w:t>（三）集中采购目录及采购限额标准由省财政厅负责解释，如因政策调整需要修改、完善的，将另行通知</w:t>
      </w:r>
    </w:p>
    <w:p w:rsidR="000F1AA6" w:rsidRPr="007A44DE" w:rsidRDefault="000F1AA6"/>
    <w:sectPr w:rsidR="000F1AA6" w:rsidRPr="007A44DE" w:rsidSect="007A4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89"/>
    <w:rsid w:val="000F1AA6"/>
    <w:rsid w:val="007A44DE"/>
    <w:rsid w:val="00936BDE"/>
    <w:rsid w:val="009B4671"/>
    <w:rsid w:val="00A31D89"/>
    <w:rsid w:val="00F7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BDE"/>
    <w:pPr>
      <w:widowControl w:val="0"/>
      <w:jc w:val="both"/>
    </w:pPr>
  </w:style>
  <w:style w:type="paragraph" w:styleId="1">
    <w:name w:val="heading 1"/>
    <w:basedOn w:val="a"/>
    <w:link w:val="1Char"/>
    <w:uiPriority w:val="9"/>
    <w:qFormat/>
    <w:rsid w:val="007A44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4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44DE"/>
    <w:rPr>
      <w:b/>
      <w:bCs/>
    </w:rPr>
  </w:style>
  <w:style w:type="character" w:customStyle="1" w:styleId="1Char">
    <w:name w:val="标题 1 Char"/>
    <w:basedOn w:val="a0"/>
    <w:link w:val="1"/>
    <w:uiPriority w:val="9"/>
    <w:rsid w:val="007A44DE"/>
    <w:rPr>
      <w:rFonts w:ascii="宋体" w:eastAsia="宋体" w:hAnsi="宋体" w:cs="宋体"/>
      <w:b/>
      <w:bCs/>
      <w:kern w:val="36"/>
      <w:sz w:val="48"/>
      <w:szCs w:val="48"/>
    </w:rPr>
  </w:style>
  <w:style w:type="paragraph" w:styleId="a5">
    <w:name w:val="Date"/>
    <w:basedOn w:val="a"/>
    <w:next w:val="a"/>
    <w:link w:val="Char"/>
    <w:uiPriority w:val="99"/>
    <w:semiHidden/>
    <w:unhideWhenUsed/>
    <w:rsid w:val="007A44DE"/>
    <w:pPr>
      <w:ind w:leftChars="2500" w:left="100"/>
    </w:pPr>
  </w:style>
  <w:style w:type="character" w:customStyle="1" w:styleId="Char">
    <w:name w:val="日期 Char"/>
    <w:basedOn w:val="a0"/>
    <w:link w:val="a5"/>
    <w:uiPriority w:val="99"/>
    <w:semiHidden/>
    <w:rsid w:val="007A4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BDE"/>
    <w:pPr>
      <w:widowControl w:val="0"/>
      <w:jc w:val="both"/>
    </w:pPr>
  </w:style>
  <w:style w:type="paragraph" w:styleId="1">
    <w:name w:val="heading 1"/>
    <w:basedOn w:val="a"/>
    <w:link w:val="1Char"/>
    <w:uiPriority w:val="9"/>
    <w:qFormat/>
    <w:rsid w:val="007A44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4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44DE"/>
    <w:rPr>
      <w:b/>
      <w:bCs/>
    </w:rPr>
  </w:style>
  <w:style w:type="character" w:customStyle="1" w:styleId="1Char">
    <w:name w:val="标题 1 Char"/>
    <w:basedOn w:val="a0"/>
    <w:link w:val="1"/>
    <w:uiPriority w:val="9"/>
    <w:rsid w:val="007A44DE"/>
    <w:rPr>
      <w:rFonts w:ascii="宋体" w:eastAsia="宋体" w:hAnsi="宋体" w:cs="宋体"/>
      <w:b/>
      <w:bCs/>
      <w:kern w:val="36"/>
      <w:sz w:val="48"/>
      <w:szCs w:val="48"/>
    </w:rPr>
  </w:style>
  <w:style w:type="paragraph" w:styleId="a5">
    <w:name w:val="Date"/>
    <w:basedOn w:val="a"/>
    <w:next w:val="a"/>
    <w:link w:val="Char"/>
    <w:uiPriority w:val="99"/>
    <w:semiHidden/>
    <w:unhideWhenUsed/>
    <w:rsid w:val="007A44DE"/>
    <w:pPr>
      <w:ind w:leftChars="2500" w:left="100"/>
    </w:pPr>
  </w:style>
  <w:style w:type="character" w:customStyle="1" w:styleId="Char">
    <w:name w:val="日期 Char"/>
    <w:basedOn w:val="a0"/>
    <w:link w:val="a5"/>
    <w:uiPriority w:val="99"/>
    <w:semiHidden/>
    <w:rsid w:val="007A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5620">
      <w:bodyDiv w:val="1"/>
      <w:marLeft w:val="0"/>
      <w:marRight w:val="0"/>
      <w:marTop w:val="0"/>
      <w:marBottom w:val="0"/>
      <w:divBdr>
        <w:top w:val="none" w:sz="0" w:space="0" w:color="auto"/>
        <w:left w:val="none" w:sz="0" w:space="0" w:color="auto"/>
        <w:bottom w:val="none" w:sz="0" w:space="0" w:color="auto"/>
        <w:right w:val="none" w:sz="0" w:space="0" w:color="auto"/>
      </w:divBdr>
    </w:div>
    <w:div w:id="13541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陈勤飞</dc:creator>
  <cp:keywords/>
  <dc:description/>
  <cp:lastModifiedBy>陈勤飞</cp:lastModifiedBy>
  <cp:revision>3</cp:revision>
  <dcterms:created xsi:type="dcterms:W3CDTF">2022-10-05T00:01:00Z</dcterms:created>
  <dcterms:modified xsi:type="dcterms:W3CDTF">2022-10-05T00:06:00Z</dcterms:modified>
</cp:coreProperties>
</file>