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EC74">
      <w:pPr>
        <w:spacing w:line="576" w:lineRule="exact"/>
        <w:rPr>
          <w:rStyle w:val="6"/>
          <w:rFonts w:hint="default" w:ascii="Times New Roman" w:hAnsi="Times New Roman" w:cs="Times New Roman"/>
          <w:sz w:val="32"/>
          <w:szCs w:val="32"/>
        </w:rPr>
      </w:pPr>
      <w:r>
        <w:rPr>
          <w:rStyle w:val="6"/>
          <w:rFonts w:hint="default" w:ascii="Times New Roman" w:hAnsi="Times New Roman" w:cs="Times New Roman"/>
          <w:sz w:val="32"/>
          <w:szCs w:val="32"/>
        </w:rPr>
        <w:t>附件</w:t>
      </w:r>
    </w:p>
    <w:p w14:paraId="482D0408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江苏财会职业学院2023年度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校级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在线精品课程建设项目验收结果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57" w:tblpY="575"/>
        <w:tblOverlap w:val="never"/>
        <w:tblW w:w="8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00"/>
        <w:gridCol w:w="980"/>
        <w:gridCol w:w="3810"/>
        <w:gridCol w:w="810"/>
      </w:tblGrid>
      <w:tr w14:paraId="12E1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课程团队成员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 w14:paraId="062C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6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1A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C4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8B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8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7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成本核算与管理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蒋晶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蒋晶，陈琦，刘颖，高蔓丽，王双，张馨文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7D7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管理学基础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武倩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武倩，朱丽献，韩春艳，刘连喜，余燕，刘怡，袁晨皓，王云飞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65D3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英语视听说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陆莉莉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陆莉莉，于伟，姜媛，</w:t>
            </w:r>
            <w:r>
              <w:rPr>
                <w:rStyle w:val="8"/>
                <w:rFonts w:eastAsia="宋体"/>
                <w:lang w:val="en-US" w:eastAsia="zh-CN" w:bidi="ar"/>
              </w:rPr>
              <w:t>Richard Widner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18E2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大学英语翻译课程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— </w:t>
            </w:r>
            <w:r>
              <w:rPr>
                <w:rStyle w:val="7"/>
                <w:lang w:val="en-US" w:eastAsia="zh-CN" w:bidi="ar"/>
              </w:rPr>
              <w:t>悟空学</w:t>
            </w:r>
            <w:r>
              <w:rPr>
                <w:rStyle w:val="8"/>
                <w:rFonts w:eastAsia="宋体"/>
                <w:lang w:val="en-US" w:eastAsia="zh-CN" w:bidi="ar"/>
              </w:rPr>
              <w:t>"</w:t>
            </w:r>
            <w:r>
              <w:rPr>
                <w:rStyle w:val="7"/>
                <w:lang w:val="en-US" w:eastAsia="zh-CN" w:bidi="ar"/>
              </w:rPr>
              <w:t>译</w:t>
            </w:r>
            <w:r>
              <w:rPr>
                <w:rStyle w:val="8"/>
                <w:rFonts w:eastAsia="宋体"/>
                <w:lang w:val="en-US" w:eastAsia="zh-CN" w:bidi="ar"/>
              </w:rPr>
              <w:t>"</w:t>
            </w:r>
            <w:r>
              <w:rPr>
                <w:rStyle w:val="7"/>
                <w:lang w:val="en-US" w:eastAsia="zh-CN" w:bidi="ar"/>
              </w:rPr>
              <w:t>课堂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庞莹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庞莹，王馥，王婷，张莉飞，王金铭，王茜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5074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D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会计基础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王淑敏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E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王淑敏，刘儒，张红梅，赵妍蕾，李璕，伍安风，张雨薇，姜洁萍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709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</w:t>
            </w:r>
            <w:r>
              <w:rPr>
                <w:rStyle w:val="7"/>
                <w:lang w:val="en-US" w:eastAsia="zh-CN" w:bidi="ar"/>
              </w:rPr>
              <w:t>前端开发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李晓云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李晓云，李书娴，王杨，郁云，杨正林，王楚阳，田沙沙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1080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视觉营销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李青梅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李青梅，范翠梅，丁晋，徐秀兰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05C8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B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</w:t>
            </w:r>
            <w:r>
              <w:rPr>
                <w:rStyle w:val="7"/>
                <w:lang w:val="en-US" w:eastAsia="zh-CN" w:bidi="ar"/>
              </w:rPr>
              <w:t>在财务中的应用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F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何文萱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5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何文萱，刘玮璐，王慧，朱迪珍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9F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</w:t>
            </w:r>
            <w:r>
              <w:rPr>
                <w:rStyle w:val="7"/>
                <w:lang w:val="en-US" w:eastAsia="zh-CN" w:bidi="ar"/>
              </w:rPr>
              <w:t>程序设计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骆梅柳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骆梅柳，黄祥华，顾学玲，胡力文，陈斌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4E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企业财务会计（下）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金苏闽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金苏闽，姜玮，李璕，伍安凤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8C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电子商务数据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唐滔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唐滔，秦丹维，顾明，周欢，佟冉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B4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军事理论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卞宝明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卞宝明，石文，滕士俊，卞晓妍，李苗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FA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证券投资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钱昱君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钱昱君，徐倩，孙丽俊，张译文，房绪，丁丹丹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500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商务礼仪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伏星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伏星，潘东旭，滕罕，王冬青，陈晓旭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1B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连锁经营管理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阎黎明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阎黎明，王柏，陈尚金，朱丽献，余燕，朱岚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E4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艺术导赏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杨琳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A5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新媒体营销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邵尉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邵尉，朱丽献，阎黎明，潘东旭，顾文静，季佳莹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69ADE83E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F3A0D"/>
    <w:rsid w:val="29E241F4"/>
    <w:rsid w:val="4D9F3A0D"/>
    <w:rsid w:val="4F5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font41"/>
    <w:basedOn w:val="5"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2025-04-18T07:55:00Z</dcterms:created>
  <dc:creator>lancelot</dc:creator>
  <cp:lastModifiedBy>lancelot</cp:lastModifiedBy>
  <dcterms:modified xsi:type="dcterms:W3CDTF">2025-04-18T07:56:14Z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1D88C7774EE34B638870A5C9817CFEE2_11</vt:lpwstr>
  </property>
  <property fmtid="{D5CDD505-2E9C-101B-9397-08002B2CF9AE}" pid="4" name="KSOTemplateDocerSaveRecord">
    <vt:lpwstr>eyJoZGlkIjoiYWM4Y2Q4NTkxODY0ZmI3M2U3Y2I5Y2YyNTRkNjZlZDAiLCJ1c2VySWQiOiI1ODMwNDIzODgifQ==</vt:lpwstr>
  </property>
</Properties>
</file>